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BD" w:rsidRPr="00250B77" w:rsidRDefault="00D42BBD" w:rsidP="00D23628">
      <w:pPr>
        <w:jc w:val="center"/>
        <w:rPr>
          <w:b/>
          <w:sz w:val="24"/>
        </w:rPr>
      </w:pPr>
      <w:r w:rsidRPr="00250B77">
        <w:rPr>
          <w:rFonts w:hint="eastAsia"/>
          <w:b/>
          <w:sz w:val="24"/>
        </w:rPr>
        <w:t>网络课程辅导教师</w:t>
      </w:r>
      <w:bookmarkStart w:id="0" w:name="_GoBack"/>
      <w:bookmarkEnd w:id="0"/>
      <w:r w:rsidRPr="00250B77">
        <w:rPr>
          <w:rFonts w:hint="eastAsia"/>
          <w:b/>
          <w:sz w:val="24"/>
        </w:rPr>
        <w:t>工作内容和职责</w:t>
      </w:r>
    </w:p>
    <w:p w:rsidR="002C5E5F" w:rsidRDefault="002C5E5F" w:rsidP="00D23628">
      <w:pPr>
        <w:jc w:val="center"/>
      </w:pPr>
    </w:p>
    <w:p w:rsidR="00FA3ABB" w:rsidRDefault="00FA3ABB" w:rsidP="00FA3AB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辅导教师的资格</w:t>
      </w:r>
    </w:p>
    <w:p w:rsidR="00FA3ABB" w:rsidRDefault="00FA3ABB" w:rsidP="00FA3ABB">
      <w:pPr>
        <w:ind w:firstLine="420"/>
      </w:pPr>
      <w:r>
        <w:rPr>
          <w:rFonts w:hint="eastAsia"/>
        </w:rPr>
        <w:t>应</w:t>
      </w:r>
      <w:r w:rsidRPr="00FA3ABB">
        <w:rPr>
          <w:rFonts w:hint="eastAsia"/>
        </w:rPr>
        <w:t>具备硕士研究生及以上学历、与</w:t>
      </w:r>
      <w:r>
        <w:rPr>
          <w:rFonts w:hint="eastAsia"/>
        </w:rPr>
        <w:t>辅导课程</w:t>
      </w:r>
      <w:r w:rsidRPr="00FA3ABB">
        <w:rPr>
          <w:rFonts w:hint="eastAsia"/>
        </w:rPr>
        <w:t>相对应的学科专业背景、热爱本科教学、愿意学习新知识、勇于尝试教学改革、探索教学新模式的教学与科研人员担任。辅导教师经本人自主申报、所在单位推荐、职能部门审查等程序产生。</w:t>
      </w:r>
    </w:p>
    <w:p w:rsidR="00D42BBD" w:rsidRDefault="00D42BBD" w:rsidP="00FA3AB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辅导教师的主要工作内容</w:t>
      </w:r>
    </w:p>
    <w:p w:rsidR="00FA3ABB" w:rsidRDefault="00D42BBD" w:rsidP="00D42BBD">
      <w:r>
        <w:rPr>
          <w:rFonts w:hint="eastAsia"/>
        </w:rPr>
        <w:t xml:space="preserve">　　</w:t>
      </w:r>
      <w:r>
        <w:t>1</w:t>
      </w:r>
      <w:r w:rsidR="00FA3ABB">
        <w:t>.</w:t>
      </w:r>
      <w:r>
        <w:t>非实时答疑</w:t>
      </w:r>
      <w:r w:rsidR="00FA3ABB">
        <w:rPr>
          <w:rFonts w:hint="eastAsia"/>
        </w:rPr>
        <w:t>。</w:t>
      </w:r>
    </w:p>
    <w:p w:rsidR="00D62C92" w:rsidRDefault="00D42BBD" w:rsidP="00D62C92">
      <w:pPr>
        <w:ind w:firstLine="420"/>
      </w:pPr>
      <w:r>
        <w:t>根据专业属性和课程特点，通过网络教学平台进行的非实时交互辅导答疑。具体包括：</w:t>
      </w:r>
    </w:p>
    <w:p w:rsidR="00D62C92" w:rsidRDefault="00D42BBD" w:rsidP="00D62C92">
      <w:pPr>
        <w:ind w:firstLine="420"/>
      </w:pPr>
      <w:r>
        <w:rPr>
          <w:rFonts w:hint="eastAsia"/>
        </w:rPr>
        <w:t>（</w:t>
      </w:r>
      <w:r>
        <w:t>1</w:t>
      </w:r>
      <w:r>
        <w:t>）主持网络课程讨论区的讨论和发帖，调动学生的学习主动性。主动发帖的数量每门课每学期不少于</w:t>
      </w:r>
      <w:r>
        <w:t>20</w:t>
      </w:r>
      <w:r>
        <w:t>条，发帖内容至少包含导学、学习进度表、常见问题及重点难点问题等。</w:t>
      </w:r>
    </w:p>
    <w:p w:rsidR="00D42BBD" w:rsidRDefault="00D42BBD" w:rsidP="00D62C92">
      <w:pPr>
        <w:ind w:firstLine="420"/>
      </w:pPr>
      <w:r>
        <w:rPr>
          <w:rFonts w:hint="eastAsia"/>
        </w:rPr>
        <w:t>（</w:t>
      </w:r>
      <w:r>
        <w:t>2</w:t>
      </w:r>
      <w:r>
        <w:t>）对学生提出的问题进行归纳、总结和分析，及时回复学生的帖子（在</w:t>
      </w:r>
      <w:r w:rsidR="00977C95">
        <w:rPr>
          <w:rFonts w:hint="eastAsia"/>
        </w:rPr>
        <w:t>一周</w:t>
      </w:r>
      <w:r>
        <w:t>以内），做到有问必答、不拖延、不敷衍。如遇到无法确切回答的关于教学安排、管理或相关技术问题时，可咨询</w:t>
      </w:r>
      <w:r w:rsidR="00977C95">
        <w:rPr>
          <w:rFonts w:hint="eastAsia"/>
        </w:rPr>
        <w:t>教务处</w:t>
      </w:r>
      <w:r>
        <w:t>后，再进行回答。如遇出差、生病等特殊原因无法及时回复的情况，应及时</w:t>
      </w:r>
      <w:r w:rsidR="004552F0">
        <w:rPr>
          <w:rFonts w:hint="eastAsia"/>
        </w:rPr>
        <w:t>告知</w:t>
      </w:r>
      <w:r w:rsidR="00297943">
        <w:rPr>
          <w:rFonts w:hint="eastAsia"/>
        </w:rPr>
        <w:t>教务处</w:t>
      </w:r>
      <w:r>
        <w:t>。</w:t>
      </w:r>
    </w:p>
    <w:p w:rsidR="00D62C92" w:rsidRDefault="00D42BBD" w:rsidP="00D62C92">
      <w:pPr>
        <w:ind w:firstLine="420"/>
      </w:pPr>
      <w:r>
        <w:rPr>
          <w:rFonts w:hint="eastAsia"/>
        </w:rPr>
        <w:t>（</w:t>
      </w:r>
      <w:r>
        <w:t>3</w:t>
      </w:r>
      <w:r>
        <w:t>）对提问和回复情况进行及时的统计和总结，并将具有代表性的典型问题及答案整理为精华帖置顶。</w:t>
      </w:r>
    </w:p>
    <w:p w:rsidR="00D62C92" w:rsidRDefault="00FA3ABB" w:rsidP="00D62C92">
      <w:pPr>
        <w:ind w:firstLine="420"/>
      </w:pPr>
      <w:r>
        <w:t>2.</w:t>
      </w:r>
      <w:r w:rsidR="00D42BBD">
        <w:t>课程辅导</w:t>
      </w:r>
    </w:p>
    <w:p w:rsidR="00D42BBD" w:rsidRDefault="00D42BBD" w:rsidP="00D62C92">
      <w:pPr>
        <w:ind w:firstLine="420"/>
      </w:pPr>
      <w:r>
        <w:rPr>
          <w:rFonts w:hint="eastAsia"/>
        </w:rPr>
        <w:t>（</w:t>
      </w:r>
      <w:r>
        <w:t>1</w:t>
      </w:r>
      <w:r>
        <w:t>）熟悉需要辅导的课程及课件内容，对课件中主讲教师的授课内容做出总结，根据本门课程的教学要求为学生提供教学重点、难点、知识结构和学习范围的指导，及时发布导学贴。</w:t>
      </w:r>
    </w:p>
    <w:p w:rsidR="00D42BBD" w:rsidRDefault="00D42BBD" w:rsidP="00D42BBD">
      <w:r>
        <w:rPr>
          <w:rFonts w:hint="eastAsia"/>
        </w:rPr>
        <w:t xml:space="preserve">　　（</w:t>
      </w:r>
      <w:r>
        <w:t>2</w:t>
      </w:r>
      <w:r>
        <w:t>）</w:t>
      </w:r>
      <w:r w:rsidR="00301345">
        <w:rPr>
          <w:rFonts w:hint="eastAsia"/>
        </w:rPr>
        <w:t>确定考核方式及考核比重，并</w:t>
      </w:r>
      <w:r>
        <w:t>根据学习阶段制定指导性学习进度表，帮助学生把握学习的进度和节奏。准确及时地指导学生选择自己所需知识信息的源头，</w:t>
      </w:r>
      <w:r w:rsidR="00C8708E">
        <w:rPr>
          <w:rFonts w:hint="eastAsia"/>
        </w:rPr>
        <w:t>同时</w:t>
      </w:r>
      <w:r w:rsidR="00C8708E" w:rsidRPr="00D04A1C">
        <w:t>向学生公布</w:t>
      </w:r>
      <w:r w:rsidR="00C8708E" w:rsidRPr="00D04A1C">
        <w:t>office hour</w:t>
      </w:r>
      <w:r w:rsidR="00C8708E">
        <w:t>时间</w:t>
      </w:r>
      <w:r w:rsidR="00C8708E">
        <w:rPr>
          <w:rFonts w:hint="eastAsia"/>
        </w:rPr>
        <w:t>，</w:t>
      </w:r>
      <w:r>
        <w:t>给予学生学习咨询和帮助。</w:t>
      </w:r>
    </w:p>
    <w:p w:rsidR="00D42BBD" w:rsidRDefault="00D42BBD" w:rsidP="00D04A1C">
      <w:pPr>
        <w:ind w:firstLine="420"/>
      </w:pPr>
      <w:r>
        <w:rPr>
          <w:rFonts w:hint="eastAsia"/>
        </w:rPr>
        <w:t>（</w:t>
      </w:r>
      <w:r>
        <w:t>3</w:t>
      </w:r>
      <w:r w:rsidR="006162BE">
        <w:t>）根据课程内容，在</w:t>
      </w:r>
      <w:r w:rsidR="006162BE">
        <w:rPr>
          <w:rFonts w:hint="eastAsia"/>
        </w:rPr>
        <w:t>开课过程中</w:t>
      </w:r>
      <w:r>
        <w:t>，布置</w:t>
      </w:r>
      <w:r w:rsidR="001604DE">
        <w:rPr>
          <w:rFonts w:hint="eastAsia"/>
        </w:rPr>
        <w:t>不少于</w:t>
      </w:r>
      <w:r>
        <w:t>3</w:t>
      </w:r>
      <w:r>
        <w:t>次课程作业（</w:t>
      </w:r>
      <w:r w:rsidR="006162BE">
        <w:rPr>
          <w:rFonts w:hint="eastAsia"/>
        </w:rPr>
        <w:t>可自主出题或从平台题库获取</w:t>
      </w:r>
      <w:r>
        <w:t>），</w:t>
      </w:r>
      <w:r w:rsidR="00E73947">
        <w:rPr>
          <w:rFonts w:hint="eastAsia"/>
        </w:rPr>
        <w:t>并负责主观题作业</w:t>
      </w:r>
      <w:r w:rsidR="0041355E">
        <w:rPr>
          <w:rFonts w:hint="eastAsia"/>
        </w:rPr>
        <w:t>的</w:t>
      </w:r>
      <w:r w:rsidR="00E73947">
        <w:rPr>
          <w:rFonts w:hint="eastAsia"/>
        </w:rPr>
        <w:t>批改。同时</w:t>
      </w:r>
      <w:r>
        <w:t>对试题库进行检查和完善，确保作业题目及答案的正确性</w:t>
      </w:r>
      <w:r w:rsidR="00E73947">
        <w:rPr>
          <w:rFonts w:hint="eastAsia"/>
        </w:rPr>
        <w:t>和完整性</w:t>
      </w:r>
      <w:r>
        <w:t>。</w:t>
      </w:r>
    </w:p>
    <w:p w:rsidR="00D04A1C" w:rsidRPr="00D04A1C" w:rsidRDefault="00D04A1C" w:rsidP="00D04A1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D04A1C">
        <w:t>辅导老师</w:t>
      </w:r>
      <w:r>
        <w:rPr>
          <w:rFonts w:hint="eastAsia"/>
        </w:rPr>
        <w:t>在课程教学过程中，</w:t>
      </w:r>
      <w:r w:rsidRPr="00D04A1C">
        <w:t>应</w:t>
      </w:r>
      <w:r>
        <w:rPr>
          <w:rFonts w:hint="eastAsia"/>
        </w:rPr>
        <w:t>安排不少于</w:t>
      </w:r>
      <w:r>
        <w:rPr>
          <w:rFonts w:hint="eastAsia"/>
        </w:rPr>
        <w:t>3</w:t>
      </w:r>
      <w:r>
        <w:rPr>
          <w:rFonts w:hint="eastAsia"/>
        </w:rPr>
        <w:t>次的</w:t>
      </w:r>
      <w:r w:rsidR="004D42DA">
        <w:rPr>
          <w:rFonts w:hint="eastAsia"/>
        </w:rPr>
        <w:t>线下教学辅导课</w:t>
      </w:r>
      <w:r w:rsidRPr="00D04A1C">
        <w:t>，每次不少于</w:t>
      </w:r>
      <w:r w:rsidRPr="00D04A1C">
        <w:t>1</w:t>
      </w:r>
      <w:r>
        <w:t>小时</w:t>
      </w:r>
      <w:r>
        <w:rPr>
          <w:rFonts w:hint="eastAsia"/>
        </w:rPr>
        <w:t>。</w:t>
      </w:r>
    </w:p>
    <w:p w:rsidR="00D42BBD" w:rsidRDefault="00D42BBD" w:rsidP="00D42BBD">
      <w:r>
        <w:rPr>
          <w:rFonts w:hint="eastAsia"/>
        </w:rPr>
        <w:t xml:space="preserve">　　（</w:t>
      </w:r>
      <w:r w:rsidR="00C8708E">
        <w:rPr>
          <w:rFonts w:hint="eastAsia"/>
        </w:rPr>
        <w:t>5</w:t>
      </w:r>
      <w:r>
        <w:t>）督促学生完成</w:t>
      </w:r>
      <w:r w:rsidR="001F7AE1">
        <w:rPr>
          <w:rFonts w:hint="eastAsia"/>
        </w:rPr>
        <w:t>视频学习和</w:t>
      </w:r>
      <w:r>
        <w:t>作业，并对在线作业的完成情况做不定期抽查，掌握学生的学习动态，根据学生的薄弱点进行针对性辅导。</w:t>
      </w:r>
    </w:p>
    <w:p w:rsidR="00D42BBD" w:rsidRDefault="00D42BBD" w:rsidP="00D42BBD">
      <w:r>
        <w:rPr>
          <w:rFonts w:hint="eastAsia"/>
        </w:rPr>
        <w:t xml:space="preserve">　　（</w:t>
      </w:r>
      <w:r w:rsidR="00C8708E">
        <w:t>6</w:t>
      </w:r>
      <w:r>
        <w:t>）负责期末考试试卷的出题</w:t>
      </w:r>
      <w:r w:rsidR="001F7AE1">
        <w:rPr>
          <w:rFonts w:hint="eastAsia"/>
        </w:rPr>
        <w:t>（可自主命题或题库出题</w:t>
      </w:r>
      <w:r w:rsidR="008F07CF">
        <w:rPr>
          <w:rFonts w:hint="eastAsia"/>
        </w:rPr>
        <w:t>，集中在线考试或纸质试卷考试</w:t>
      </w:r>
      <w:r w:rsidR="001F7AE1">
        <w:rPr>
          <w:rFonts w:hint="eastAsia"/>
        </w:rPr>
        <w:t>）</w:t>
      </w:r>
      <w:r w:rsidR="008F07CF">
        <w:rPr>
          <w:rFonts w:hint="eastAsia"/>
        </w:rPr>
        <w:t>、</w:t>
      </w:r>
      <w:r>
        <w:t>阅卷工作</w:t>
      </w:r>
      <w:r w:rsidR="008F07CF">
        <w:rPr>
          <w:rFonts w:hint="eastAsia"/>
        </w:rPr>
        <w:t>及成绩录入工作（课程平台及学分制系统）</w:t>
      </w:r>
      <w:r>
        <w:t>。考试结束后根据考试情况填写该门课程的考试试卷分析表。</w:t>
      </w:r>
    </w:p>
    <w:p w:rsidR="00A32EE7" w:rsidRDefault="00D42BBD" w:rsidP="00C7052B">
      <w:pPr>
        <w:ind w:firstLine="420"/>
      </w:pPr>
      <w:r>
        <w:rPr>
          <w:rFonts w:hint="eastAsia"/>
        </w:rPr>
        <w:t>此外，辅导教师还应及时对所担任的非实时答疑和课程辅导工作进行总结，不断完善，结合自身工作实践对网络</w:t>
      </w:r>
      <w:r w:rsidR="00BF63A6">
        <w:rPr>
          <w:rFonts w:hint="eastAsia"/>
        </w:rPr>
        <w:t>课程</w:t>
      </w:r>
      <w:r>
        <w:rPr>
          <w:rFonts w:hint="eastAsia"/>
        </w:rPr>
        <w:t>的教学和管理工作提出具有创新性的意见和改进措施。</w:t>
      </w:r>
    </w:p>
    <w:p w:rsidR="00C7052B" w:rsidRDefault="00C7052B" w:rsidP="00C705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辅导教师工作量计算</w:t>
      </w:r>
    </w:p>
    <w:p w:rsidR="00AA2DFE" w:rsidRPr="005C0472" w:rsidRDefault="00AA2DFE" w:rsidP="005C1B10">
      <w:pPr>
        <w:ind w:firstLine="420"/>
      </w:pPr>
      <w:r w:rsidRPr="005C0472">
        <w:rPr>
          <w:rFonts w:hint="eastAsia"/>
        </w:rPr>
        <w:t>辅导教师教学工作量：</w:t>
      </w:r>
      <w:r w:rsidR="00300627" w:rsidRPr="005C0472">
        <w:rPr>
          <w:rFonts w:hint="eastAsia"/>
        </w:rPr>
        <w:t>辅导教师</w:t>
      </w:r>
      <w:r w:rsidR="00676FE8" w:rsidRPr="005C0472">
        <w:rPr>
          <w:rFonts w:hint="eastAsia"/>
        </w:rPr>
        <w:t>的工作量</w:t>
      </w:r>
      <w:r w:rsidR="005C1B10" w:rsidRPr="005C0472">
        <w:rPr>
          <w:rFonts w:hint="eastAsia"/>
        </w:rPr>
        <w:t>=</w:t>
      </w:r>
      <w:r w:rsidRPr="005C0472">
        <w:t>1</w:t>
      </w:r>
      <w:r w:rsidR="00AE45BC">
        <w:t>2</w:t>
      </w:r>
      <w:r w:rsidR="00C23FAA">
        <w:rPr>
          <w:rFonts w:hint="eastAsia"/>
        </w:rPr>
        <w:t>学时</w:t>
      </w:r>
      <w:r w:rsidR="00300627" w:rsidRPr="005C0472">
        <w:rPr>
          <w:rFonts w:hint="eastAsia"/>
        </w:rPr>
        <w:t>*</w:t>
      </w:r>
      <w:r w:rsidR="00FD39D4">
        <w:rPr>
          <w:rFonts w:hint="eastAsia"/>
        </w:rPr>
        <w:t>课程</w:t>
      </w:r>
      <w:r w:rsidR="00676FE8" w:rsidRPr="005C0472">
        <w:rPr>
          <w:rFonts w:hint="eastAsia"/>
        </w:rPr>
        <w:t>学分</w:t>
      </w:r>
    </w:p>
    <w:sectPr w:rsidR="00AA2DFE" w:rsidRPr="005C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C6" w:rsidRDefault="00E850C6" w:rsidP="001604DE">
      <w:r>
        <w:separator/>
      </w:r>
    </w:p>
  </w:endnote>
  <w:endnote w:type="continuationSeparator" w:id="0">
    <w:p w:rsidR="00E850C6" w:rsidRDefault="00E850C6" w:rsidP="0016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C6" w:rsidRDefault="00E850C6" w:rsidP="001604DE">
      <w:r>
        <w:separator/>
      </w:r>
    </w:p>
  </w:footnote>
  <w:footnote w:type="continuationSeparator" w:id="0">
    <w:p w:rsidR="00E850C6" w:rsidRDefault="00E850C6" w:rsidP="0016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1FC0"/>
    <w:multiLevelType w:val="hybridMultilevel"/>
    <w:tmpl w:val="9AF646A0"/>
    <w:lvl w:ilvl="0" w:tplc="7DA2509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BD"/>
    <w:rsid w:val="00090921"/>
    <w:rsid w:val="001604DE"/>
    <w:rsid w:val="001F7AE1"/>
    <w:rsid w:val="00250B77"/>
    <w:rsid w:val="00297943"/>
    <w:rsid w:val="002C5E5F"/>
    <w:rsid w:val="002F2E43"/>
    <w:rsid w:val="00300627"/>
    <w:rsid w:val="00301345"/>
    <w:rsid w:val="003C50E0"/>
    <w:rsid w:val="0041355E"/>
    <w:rsid w:val="004552F0"/>
    <w:rsid w:val="004D0801"/>
    <w:rsid w:val="004D0F7B"/>
    <w:rsid w:val="004D42DA"/>
    <w:rsid w:val="005001C4"/>
    <w:rsid w:val="005C0472"/>
    <w:rsid w:val="005C1B10"/>
    <w:rsid w:val="006162BE"/>
    <w:rsid w:val="00676FE8"/>
    <w:rsid w:val="006B765D"/>
    <w:rsid w:val="008B517F"/>
    <w:rsid w:val="008C3065"/>
    <w:rsid w:val="008F07CF"/>
    <w:rsid w:val="00977C95"/>
    <w:rsid w:val="009D488C"/>
    <w:rsid w:val="00A32EE7"/>
    <w:rsid w:val="00AA2DFE"/>
    <w:rsid w:val="00AE45BC"/>
    <w:rsid w:val="00B057AF"/>
    <w:rsid w:val="00B42133"/>
    <w:rsid w:val="00BF63A6"/>
    <w:rsid w:val="00C066CE"/>
    <w:rsid w:val="00C23FAA"/>
    <w:rsid w:val="00C7052B"/>
    <w:rsid w:val="00C8708E"/>
    <w:rsid w:val="00D04A1C"/>
    <w:rsid w:val="00D23628"/>
    <w:rsid w:val="00D2532A"/>
    <w:rsid w:val="00D42BBD"/>
    <w:rsid w:val="00D62C92"/>
    <w:rsid w:val="00E66423"/>
    <w:rsid w:val="00E73947"/>
    <w:rsid w:val="00E850C6"/>
    <w:rsid w:val="00EE5FB5"/>
    <w:rsid w:val="00F67A57"/>
    <w:rsid w:val="00FA3ABB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48154"/>
  <w15:chartTrackingRefBased/>
  <w15:docId w15:val="{19CA1855-1C36-4DEC-9954-396DB9C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00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B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4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江松琦</dc:creator>
  <cp:keywords/>
  <dc:description/>
  <cp:lastModifiedBy>江松琦</cp:lastModifiedBy>
  <cp:revision>44</cp:revision>
  <dcterms:created xsi:type="dcterms:W3CDTF">2017-05-18T01:32:00Z</dcterms:created>
  <dcterms:modified xsi:type="dcterms:W3CDTF">2017-05-23T00:11:00Z</dcterms:modified>
</cp:coreProperties>
</file>